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68C0" w14:textId="71BA6884" w:rsidR="00D40F1E" w:rsidRPr="00393E59" w:rsidRDefault="00D40F1E" w:rsidP="00D40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E59">
        <w:rPr>
          <w:rFonts w:ascii="Times New Roman" w:hAnsi="Times New Roman" w:cs="Times New Roman"/>
          <w:b/>
          <w:bCs/>
          <w:sz w:val="24"/>
          <w:szCs w:val="24"/>
        </w:rPr>
        <w:t>Escala de inseguridad laboral</w:t>
      </w:r>
    </w:p>
    <w:p w14:paraId="17488DB0" w14:textId="0D823653" w:rsidR="00D40F1E" w:rsidRPr="00393E59" w:rsidRDefault="00D40F1E" w:rsidP="00D40F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93E59">
        <w:rPr>
          <w:rFonts w:ascii="Times New Roman" w:hAnsi="Times New Roman" w:cs="Times New Roman"/>
          <w:i/>
          <w:iCs/>
          <w:sz w:val="24"/>
          <w:szCs w:val="24"/>
        </w:rPr>
        <w:t>Opciones de respuesta</w:t>
      </w:r>
    </w:p>
    <w:p w14:paraId="7A2984F4" w14:textId="340D4850" w:rsidR="00D40F1E" w:rsidRPr="00393E59" w:rsidRDefault="00D40F1E" w:rsidP="00D40F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>Totalmente en desacuerdo</w:t>
      </w:r>
    </w:p>
    <w:p w14:paraId="40952084" w14:textId="7CEEB05F" w:rsidR="00D40F1E" w:rsidRPr="00393E59" w:rsidRDefault="00D40F1E" w:rsidP="00D40F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>En desacuerdo</w:t>
      </w:r>
    </w:p>
    <w:p w14:paraId="6BF12A3D" w14:textId="529CA52D" w:rsidR="00D40F1E" w:rsidRPr="00393E59" w:rsidRDefault="00D40F1E" w:rsidP="00D40F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>Ni de acuerdo ni en desacuerdo</w:t>
      </w:r>
    </w:p>
    <w:p w14:paraId="5E798C08" w14:textId="71BD7FA7" w:rsidR="00D40F1E" w:rsidRPr="00393E59" w:rsidRDefault="00D40F1E" w:rsidP="00D40F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>De acuerdo</w:t>
      </w:r>
    </w:p>
    <w:p w14:paraId="0DD712A5" w14:textId="3F48966A" w:rsidR="00D40F1E" w:rsidRPr="00393E59" w:rsidRDefault="00D40F1E" w:rsidP="00D40F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>Totalmente de acuerdo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84"/>
        <w:gridCol w:w="382"/>
        <w:gridCol w:w="382"/>
        <w:gridCol w:w="382"/>
        <w:gridCol w:w="382"/>
        <w:gridCol w:w="382"/>
      </w:tblGrid>
      <w:tr w:rsidR="00D40F1E" w:rsidRPr="00393E59" w14:paraId="11A8FE95" w14:textId="5E50BAFE" w:rsidTr="00D40F1E">
        <w:tc>
          <w:tcPr>
            <w:tcW w:w="3873" w:type="pct"/>
          </w:tcPr>
          <w:p w14:paraId="24C76CE3" w14:textId="6693D6EA" w:rsidR="00D40F1E" w:rsidRPr="00393E59" w:rsidRDefault="00393E59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ítems</w:t>
            </w:r>
          </w:p>
        </w:tc>
        <w:tc>
          <w:tcPr>
            <w:tcW w:w="225" w:type="pct"/>
          </w:tcPr>
          <w:p w14:paraId="5E2FB5E3" w14:textId="2862C97F" w:rsidR="00D40F1E" w:rsidRPr="00393E59" w:rsidRDefault="00D40F1E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14:paraId="5A229DFB" w14:textId="70D8CDB9" w:rsidR="00D40F1E" w:rsidRPr="00393E59" w:rsidRDefault="00D40F1E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" w:type="pct"/>
          </w:tcPr>
          <w:p w14:paraId="47717C3F" w14:textId="48592213" w:rsidR="00D40F1E" w:rsidRPr="00393E59" w:rsidRDefault="00D40F1E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" w:type="pct"/>
          </w:tcPr>
          <w:p w14:paraId="67B85141" w14:textId="1E7D1416" w:rsidR="00D40F1E" w:rsidRPr="00393E59" w:rsidRDefault="00D40F1E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" w:type="pct"/>
          </w:tcPr>
          <w:p w14:paraId="7D137BC0" w14:textId="3F785A06" w:rsidR="00D40F1E" w:rsidRPr="00393E59" w:rsidRDefault="00D40F1E" w:rsidP="00393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93E59" w:rsidRPr="00393E59" w14:paraId="65243286" w14:textId="77777777" w:rsidTr="00D40F1E">
        <w:tc>
          <w:tcPr>
            <w:tcW w:w="3873" w:type="pct"/>
          </w:tcPr>
          <w:p w14:paraId="2F2478A2" w14:textId="070AD0E0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sz w:val="24"/>
                <w:szCs w:val="24"/>
              </w:rPr>
              <w:t>1. Existen posibilidades de que pronto pierda mi trabajo</w:t>
            </w:r>
          </w:p>
        </w:tc>
        <w:tc>
          <w:tcPr>
            <w:tcW w:w="225" w:type="pct"/>
          </w:tcPr>
          <w:p w14:paraId="2534ACC7" w14:textId="77777777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70D52488" w14:textId="77777777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3BE7783B" w14:textId="77777777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39FC4EF8" w14:textId="77777777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1F6E4A46" w14:textId="77777777" w:rsidR="00393E59" w:rsidRPr="00393E59" w:rsidRDefault="00393E59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E" w:rsidRPr="00393E59" w14:paraId="5072BE92" w14:textId="6F7F5F38" w:rsidTr="00D40F1E">
        <w:tc>
          <w:tcPr>
            <w:tcW w:w="3873" w:type="pct"/>
          </w:tcPr>
          <w:p w14:paraId="1B3B63DC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sz w:val="24"/>
                <w:szCs w:val="24"/>
              </w:rPr>
              <w:t>2. Me siento inseguro sobre el futuro de mi trabajo</w:t>
            </w:r>
          </w:p>
        </w:tc>
        <w:tc>
          <w:tcPr>
            <w:tcW w:w="225" w:type="pct"/>
          </w:tcPr>
          <w:p w14:paraId="294B6C70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0474EBE5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4249C4E5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23135E6F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148A701C" w14:textId="251218AF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E" w:rsidRPr="00393E59" w14:paraId="4140E3D9" w14:textId="1DFB9354" w:rsidTr="00D40F1E">
        <w:tc>
          <w:tcPr>
            <w:tcW w:w="3873" w:type="pct"/>
          </w:tcPr>
          <w:p w14:paraId="5D05C419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sz w:val="24"/>
                <w:szCs w:val="24"/>
              </w:rPr>
              <w:t>3. Pienso que podría perder mi trabajo en un futuro próximo</w:t>
            </w:r>
          </w:p>
        </w:tc>
        <w:tc>
          <w:tcPr>
            <w:tcW w:w="225" w:type="pct"/>
          </w:tcPr>
          <w:p w14:paraId="0777CEA7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574FB6FC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49F7C308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4101D522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282BC79A" w14:textId="391A889D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E" w:rsidRPr="00393E59" w14:paraId="393E40B7" w14:textId="3295218F" w:rsidTr="00D40F1E">
        <w:tc>
          <w:tcPr>
            <w:tcW w:w="3873" w:type="pct"/>
          </w:tcPr>
          <w:p w14:paraId="7171E3D4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59">
              <w:rPr>
                <w:rFonts w:ascii="Times New Roman" w:hAnsi="Times New Roman" w:cs="Times New Roman"/>
                <w:sz w:val="24"/>
                <w:szCs w:val="24"/>
              </w:rPr>
              <w:t>4. Estoy seguro de poder mantenerme en mi trabajo</w:t>
            </w:r>
          </w:p>
        </w:tc>
        <w:tc>
          <w:tcPr>
            <w:tcW w:w="225" w:type="pct"/>
          </w:tcPr>
          <w:p w14:paraId="14A36071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1E3530C9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6C52B828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3C6FCEF1" w14:textId="77777777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799D4D95" w14:textId="7E5A6146" w:rsidR="00D40F1E" w:rsidRPr="00393E59" w:rsidRDefault="00D40F1E" w:rsidP="0072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17661" w14:textId="57275754" w:rsidR="00393E59" w:rsidRDefault="00393E59" w:rsidP="00D40F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5D41C" w14:textId="57C053A9" w:rsidR="008E2DF1" w:rsidRDefault="008E2DF1" w:rsidP="00393E5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Objetivo</w:t>
      </w:r>
    </w:p>
    <w:p w14:paraId="55E59787" w14:textId="323D6C60" w:rsidR="008E2DF1" w:rsidRPr="008E2DF1" w:rsidRDefault="008E2DF1" w:rsidP="00393E59">
      <w:pPr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E2DF1">
        <w:rPr>
          <w:rFonts w:ascii="Times New Roman" w:eastAsia="Times New Roman" w:hAnsi="Times New Roman" w:cs="Times New Roman"/>
          <w:sz w:val="24"/>
          <w:szCs w:val="24"/>
          <w:lang w:eastAsia="es-PE"/>
        </w:rPr>
        <w:t>La Escala de inseguridad laboral tiene como objetivo evaluar el grado en que una persona percibe incertidumbre, preocupación o temor respecto a la continuidad y estabilidad de su empleo.</w:t>
      </w:r>
    </w:p>
    <w:p w14:paraId="31B5CBDC" w14:textId="75A1F42B" w:rsidR="00393E59" w:rsidRDefault="00EF3CC0" w:rsidP="00393E5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Calificación</w:t>
      </w:r>
    </w:p>
    <w:p w14:paraId="7FB50457" w14:textId="3B1107A5" w:rsidR="00EF3CC0" w:rsidRPr="00EF3CC0" w:rsidRDefault="008E2DF1" w:rsidP="00EF3CC0">
      <w:pPr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Está</w:t>
      </w:r>
      <w:r w:rsidR="00EF3CC0" w:rsidRPr="00EF3CC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compuesta por cuatro ítems con formato de respuesta tipo Likert de cinco categorías, que van desde 1 = Totalmente en desacuerdo hasta 5 = Totalmente de acuerdo. La puntuación total se obtiene a partir de la suma de los ítems, previa recodificación inversa del ítem 4, debido a que está formulado en sentido positivo. En consecuencia, puntajes más altos reflejan mayores niveles de inseguridad laboral percibida.</w:t>
      </w:r>
    </w:p>
    <w:p w14:paraId="41D3E1F9" w14:textId="607BDC23" w:rsidR="00D40F1E" w:rsidRPr="00393E59" w:rsidRDefault="00D40F1E" w:rsidP="00393E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3E59">
        <w:rPr>
          <w:rFonts w:ascii="Times New Roman" w:hAnsi="Times New Roman" w:cs="Times New Roman"/>
          <w:b/>
          <w:bCs/>
          <w:sz w:val="24"/>
          <w:szCs w:val="24"/>
        </w:rPr>
        <w:t>Citar</w:t>
      </w:r>
    </w:p>
    <w:p w14:paraId="3A7514FE" w14:textId="55FEC8E6" w:rsidR="00393E59" w:rsidRPr="00393E59" w:rsidRDefault="00393E59" w:rsidP="00D40F1E">
      <w:pPr>
        <w:rPr>
          <w:rFonts w:ascii="Times New Roman" w:hAnsi="Times New Roman" w:cs="Times New Roman"/>
          <w:sz w:val="24"/>
          <w:szCs w:val="24"/>
        </w:rPr>
      </w:pPr>
      <w:r w:rsidRPr="00393E59">
        <w:rPr>
          <w:rFonts w:ascii="Times New Roman" w:hAnsi="Times New Roman" w:cs="Times New Roman"/>
          <w:sz w:val="24"/>
          <w:szCs w:val="24"/>
        </w:rPr>
        <w:t xml:space="preserve">Mamani-Benito, O., Apaza Tarqui, E. E., Carranza Esteban, R. F., </w:t>
      </w:r>
      <w:proofErr w:type="spellStart"/>
      <w:r w:rsidRPr="00393E59">
        <w:rPr>
          <w:rFonts w:ascii="Times New Roman" w:hAnsi="Times New Roman" w:cs="Times New Roman"/>
          <w:sz w:val="24"/>
          <w:szCs w:val="24"/>
        </w:rPr>
        <w:t>Rodriguez-Alarcon</w:t>
      </w:r>
      <w:proofErr w:type="spellEnd"/>
      <w:r w:rsidRPr="00393E59">
        <w:rPr>
          <w:rFonts w:ascii="Times New Roman" w:hAnsi="Times New Roman" w:cs="Times New Roman"/>
          <w:sz w:val="24"/>
          <w:szCs w:val="24"/>
        </w:rPr>
        <w:t xml:space="preserve">, J. F., &amp; Mejía, C. R. (2020). Inseguridad laboral en el empleo percibida ante el impacto del COVID-19: Validación de un instrumento en trabajadores peruanos (LABOR-PE-COVID-19). </w:t>
      </w:r>
      <w:r w:rsidRPr="00393E59">
        <w:rPr>
          <w:rFonts w:ascii="Times New Roman" w:hAnsi="Times New Roman" w:cs="Times New Roman"/>
          <w:i/>
          <w:iCs/>
          <w:sz w:val="24"/>
          <w:szCs w:val="24"/>
        </w:rPr>
        <w:t>Revista de la Asociación Española de Especialistas en Medicina del Trabajo, 29</w:t>
      </w:r>
      <w:r w:rsidRPr="00393E59">
        <w:rPr>
          <w:rFonts w:ascii="Times New Roman" w:hAnsi="Times New Roman" w:cs="Times New Roman"/>
          <w:sz w:val="24"/>
          <w:szCs w:val="24"/>
        </w:rPr>
        <w:t xml:space="preserve">(3), 184–193. </w:t>
      </w:r>
      <w:hyperlink r:id="rId5" w:tgtFrame="_new" w:history="1">
        <w:r w:rsidRPr="00393E59">
          <w:rPr>
            <w:rStyle w:val="Hipervnculo"/>
            <w:rFonts w:ascii="Times New Roman" w:hAnsi="Times New Roman" w:cs="Times New Roman"/>
            <w:sz w:val="24"/>
            <w:szCs w:val="24"/>
          </w:rPr>
          <w:t>https://scielo.isciii.es/pdf/medtra/v29n3/1132-6255-medtra-29-03-184.pdf</w:t>
        </w:r>
      </w:hyperlink>
    </w:p>
    <w:sectPr w:rsidR="00393E59" w:rsidRPr="00393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A0533"/>
    <w:multiLevelType w:val="hybridMultilevel"/>
    <w:tmpl w:val="4F5A9A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1E"/>
    <w:rsid w:val="00391E9B"/>
    <w:rsid w:val="00393E59"/>
    <w:rsid w:val="00406637"/>
    <w:rsid w:val="005767A9"/>
    <w:rsid w:val="008E2DF1"/>
    <w:rsid w:val="00CA155E"/>
    <w:rsid w:val="00D40F1E"/>
    <w:rsid w:val="00E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8F77E"/>
  <w15:chartTrackingRefBased/>
  <w15:docId w15:val="{314FEE3A-AC89-4366-80A3-6A772B4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F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E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3E5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393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elo.isciii.es/pdf/medtra/v29n3/1132-6255-medtra-29-03-18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2026-03-29T01:41:00Z</dcterms:created>
  <dcterms:modified xsi:type="dcterms:W3CDTF">2026-03-29T04:53:00Z</dcterms:modified>
</cp:coreProperties>
</file>